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216D" w14:textId="77777777" w:rsidR="006A1991" w:rsidRDefault="006A1991">
      <w:pPr>
        <w:pStyle w:val="BodyA"/>
        <w:rPr>
          <w:rFonts w:ascii="Times New Roman Bold" w:hAnsi="Times New Roman Bold"/>
          <w:sz w:val="28"/>
        </w:rPr>
      </w:pPr>
      <w:r>
        <w:rPr>
          <w:rFonts w:ascii="Times New Roman Bold" w:hAnsi="Times New Roman Bold"/>
          <w:sz w:val="28"/>
        </w:rPr>
        <w:t>Sequoias Community College District Equivalency Committee By-Laws</w:t>
      </w:r>
    </w:p>
    <w:p w14:paraId="00842DCA" w14:textId="77777777" w:rsidR="006A1991" w:rsidRDefault="006A1991">
      <w:pPr>
        <w:pStyle w:val="BodyA"/>
      </w:pPr>
    </w:p>
    <w:p w14:paraId="69DD5407" w14:textId="77777777" w:rsidR="006A1991" w:rsidRPr="009D7864" w:rsidRDefault="006A1991">
      <w:pPr>
        <w:pStyle w:val="BodyA"/>
        <w:rPr>
          <w:rFonts w:ascii="Times New Roman" w:hAnsi="Times New Roman"/>
        </w:rPr>
      </w:pPr>
      <w:r>
        <w:tab/>
      </w:r>
      <w:r w:rsidRPr="009D7864">
        <w:rPr>
          <w:rFonts w:ascii="Times New Roman" w:hAnsi="Times New Roman"/>
        </w:rPr>
        <w:t xml:space="preserve">The Sequoias Community College </w:t>
      </w:r>
      <w:r w:rsidR="009D7864" w:rsidRPr="009D7864">
        <w:rPr>
          <w:rFonts w:ascii="Times New Roman" w:hAnsi="Times New Roman"/>
        </w:rPr>
        <w:t>D</w:t>
      </w:r>
      <w:r w:rsidRPr="009D7864">
        <w:rPr>
          <w:rFonts w:ascii="Times New Roman" w:hAnsi="Times New Roman"/>
        </w:rPr>
        <w:t xml:space="preserve">istrict </w:t>
      </w:r>
      <w:r w:rsidR="009D7864" w:rsidRPr="009D7864">
        <w:rPr>
          <w:rFonts w:ascii="Times New Roman" w:hAnsi="Times New Roman"/>
        </w:rPr>
        <w:t>E</w:t>
      </w:r>
      <w:r w:rsidRPr="009D7864">
        <w:rPr>
          <w:rFonts w:ascii="Times New Roman" w:hAnsi="Times New Roman"/>
        </w:rPr>
        <w:t xml:space="preserve">quivalency </w:t>
      </w:r>
      <w:r w:rsidR="009D7864" w:rsidRPr="009D7864">
        <w:rPr>
          <w:rFonts w:ascii="Times New Roman" w:hAnsi="Times New Roman"/>
        </w:rPr>
        <w:t xml:space="preserve">Committee </w:t>
      </w:r>
      <w:r w:rsidRPr="009D7864">
        <w:rPr>
          <w:rFonts w:ascii="Times New Roman" w:hAnsi="Times New Roman"/>
        </w:rPr>
        <w:t xml:space="preserve">is a </w:t>
      </w:r>
      <w:r w:rsidR="009D7864" w:rsidRPr="009D7864">
        <w:rPr>
          <w:rFonts w:ascii="Times New Roman" w:hAnsi="Times New Roman"/>
        </w:rPr>
        <w:t>C</w:t>
      </w:r>
      <w:r w:rsidRPr="009D7864">
        <w:rPr>
          <w:rFonts w:ascii="Times New Roman" w:hAnsi="Times New Roman"/>
        </w:rPr>
        <w:t xml:space="preserve">ommittee of the Academic Senate.  Equivalency is considered a “professional matter” under Title V and requires a policy that is mutually agreed upon by the Academic Senate and the Board. The </w:t>
      </w:r>
      <w:r w:rsidR="009D7864" w:rsidRPr="009D7864">
        <w:rPr>
          <w:rFonts w:ascii="Times New Roman" w:hAnsi="Times New Roman"/>
        </w:rPr>
        <w:t>D</w:t>
      </w:r>
      <w:r w:rsidRPr="009D7864">
        <w:rPr>
          <w:rFonts w:ascii="Times New Roman" w:hAnsi="Times New Roman"/>
        </w:rPr>
        <w:t xml:space="preserve">istrict’s policy on </w:t>
      </w:r>
      <w:r w:rsidR="009D7864" w:rsidRPr="009D7864">
        <w:rPr>
          <w:rFonts w:ascii="Times New Roman" w:hAnsi="Times New Roman"/>
        </w:rPr>
        <w:t>e</w:t>
      </w:r>
      <w:r w:rsidRPr="009D7864">
        <w:rPr>
          <w:rFonts w:ascii="Times New Roman" w:hAnsi="Times New Roman"/>
        </w:rPr>
        <w:t>quivalency is found in B</w:t>
      </w:r>
      <w:r w:rsidR="009D7864" w:rsidRPr="009D7864">
        <w:rPr>
          <w:rFonts w:ascii="Times New Roman" w:hAnsi="Times New Roman"/>
        </w:rPr>
        <w:t xml:space="preserve">oard </w:t>
      </w:r>
      <w:r w:rsidRPr="009D7864">
        <w:rPr>
          <w:rFonts w:ascii="Times New Roman" w:hAnsi="Times New Roman"/>
        </w:rPr>
        <w:t>P</w:t>
      </w:r>
      <w:r w:rsidR="009D7864" w:rsidRPr="009D7864">
        <w:rPr>
          <w:rFonts w:ascii="Times New Roman" w:hAnsi="Times New Roman"/>
        </w:rPr>
        <w:t>olicy (BP)</w:t>
      </w:r>
      <w:r w:rsidRPr="009D7864">
        <w:rPr>
          <w:rFonts w:ascii="Times New Roman" w:hAnsi="Times New Roman"/>
        </w:rPr>
        <w:t xml:space="preserve"> 7211 and the administrative pro</w:t>
      </w:r>
      <w:r w:rsidR="00BE7C89" w:rsidRPr="009D7864">
        <w:rPr>
          <w:rFonts w:ascii="Times New Roman" w:hAnsi="Times New Roman"/>
        </w:rPr>
        <w:t>cedure can be found in AP 7211.</w:t>
      </w:r>
      <w:r w:rsidRPr="009D7864">
        <w:rPr>
          <w:rFonts w:ascii="Times New Roman" w:hAnsi="Times New Roman"/>
        </w:rPr>
        <w:t xml:space="preserve"> The </w:t>
      </w:r>
      <w:r w:rsidR="009D7864" w:rsidRPr="009D7864">
        <w:rPr>
          <w:rFonts w:ascii="Times New Roman" w:hAnsi="Times New Roman"/>
        </w:rPr>
        <w:t>E</w:t>
      </w:r>
      <w:r w:rsidRPr="009D7864">
        <w:rPr>
          <w:rFonts w:ascii="Times New Roman" w:hAnsi="Times New Roman"/>
        </w:rPr>
        <w:t xml:space="preserve">quivalency </w:t>
      </w:r>
      <w:r w:rsidR="009D7864" w:rsidRPr="009D7864">
        <w:rPr>
          <w:rFonts w:ascii="Times New Roman" w:hAnsi="Times New Roman"/>
        </w:rPr>
        <w:t>C</w:t>
      </w:r>
      <w:r w:rsidRPr="009D7864">
        <w:rPr>
          <w:rFonts w:ascii="Times New Roman" w:hAnsi="Times New Roman"/>
        </w:rPr>
        <w:t>ommittee’s primary charge is to determine whether a candidate who applies for equivalency has the equivalent education and/or experience/expertise to meet the minimum qualifications for</w:t>
      </w:r>
      <w:r w:rsidR="00BE7C89" w:rsidRPr="009D7864">
        <w:rPr>
          <w:rFonts w:ascii="Times New Roman" w:hAnsi="Times New Roman"/>
        </w:rPr>
        <w:t xml:space="preserve"> a Faculty Service Area (FSA). </w:t>
      </w:r>
      <w:r w:rsidRPr="009D7864">
        <w:rPr>
          <w:rFonts w:ascii="Times New Roman" w:hAnsi="Times New Roman"/>
        </w:rPr>
        <w:t xml:space="preserve">This also includes current faculty who wish to seek an additional FSA. The committee is not charged to determine whether faculty are qualified to teach in alternative delivery methods (i.e. online).  Secondarily, the </w:t>
      </w:r>
      <w:r w:rsidR="009D7864" w:rsidRPr="009D7864">
        <w:rPr>
          <w:rFonts w:ascii="Times New Roman" w:hAnsi="Times New Roman"/>
        </w:rPr>
        <w:t>C</w:t>
      </w:r>
      <w:r w:rsidRPr="009D7864">
        <w:rPr>
          <w:rFonts w:ascii="Times New Roman" w:hAnsi="Times New Roman"/>
        </w:rPr>
        <w:t xml:space="preserve">ommittee’s charge is to review campus processes and policies for equivalency and make recommendations for revision when warranted.  </w:t>
      </w:r>
    </w:p>
    <w:p w14:paraId="6AED92D8" w14:textId="77777777" w:rsidR="006A1991" w:rsidRPr="009D7864" w:rsidRDefault="006A1991">
      <w:pPr>
        <w:pStyle w:val="BodyA"/>
        <w:rPr>
          <w:rFonts w:ascii="Times New Roman" w:hAnsi="Times New Roman"/>
        </w:rPr>
      </w:pPr>
    </w:p>
    <w:p w14:paraId="372748E7" w14:textId="77777777" w:rsidR="006A1991" w:rsidRPr="009D7864" w:rsidRDefault="006A1991">
      <w:pPr>
        <w:pStyle w:val="BodyA"/>
        <w:rPr>
          <w:rFonts w:ascii="Times New Roman" w:hAnsi="Times New Roman"/>
        </w:rPr>
      </w:pPr>
    </w:p>
    <w:p w14:paraId="79249710" w14:textId="77777777" w:rsidR="006A1991" w:rsidRPr="009D7864" w:rsidRDefault="006A1991" w:rsidP="00AE3313">
      <w:pPr>
        <w:pStyle w:val="BodyA"/>
        <w:numPr>
          <w:ilvl w:val="0"/>
          <w:numId w:val="17"/>
        </w:numPr>
        <w:ind w:left="360"/>
        <w:rPr>
          <w:rFonts w:ascii="Times New Roman" w:hAnsi="Times New Roman"/>
          <w:bCs/>
        </w:rPr>
      </w:pPr>
      <w:r w:rsidRPr="009D7864">
        <w:rPr>
          <w:rFonts w:ascii="Times New Roman" w:hAnsi="Times New Roman"/>
          <w:bCs/>
        </w:rPr>
        <w:t>Membership</w:t>
      </w:r>
      <w:r w:rsidR="00ED2C6F" w:rsidRPr="009D7864">
        <w:rPr>
          <w:rFonts w:ascii="Times New Roman" w:hAnsi="Times New Roman"/>
          <w:bCs/>
        </w:rPr>
        <w:t>/Voting:</w:t>
      </w:r>
    </w:p>
    <w:p w14:paraId="0BC43627" w14:textId="77777777" w:rsidR="00AE3313" w:rsidRPr="009D7864" w:rsidRDefault="006A1991" w:rsidP="00AE3313">
      <w:pPr>
        <w:pStyle w:val="BodyA"/>
        <w:numPr>
          <w:ilvl w:val="0"/>
          <w:numId w:val="15"/>
        </w:numPr>
        <w:rPr>
          <w:rFonts w:ascii="Times New Roman" w:hAnsi="Times New Roman"/>
        </w:rPr>
      </w:pPr>
      <w:r w:rsidRPr="009D7864">
        <w:rPr>
          <w:rFonts w:ascii="Times New Roman" w:hAnsi="Times New Roman"/>
        </w:rPr>
        <w:t xml:space="preserve">The </w:t>
      </w:r>
      <w:r w:rsidR="00AE3313" w:rsidRPr="009D7864">
        <w:rPr>
          <w:rFonts w:ascii="Times New Roman" w:hAnsi="Times New Roman"/>
        </w:rPr>
        <w:t>C</w:t>
      </w:r>
      <w:r w:rsidRPr="009D7864">
        <w:rPr>
          <w:rFonts w:ascii="Times New Roman" w:hAnsi="Times New Roman"/>
        </w:rPr>
        <w:t xml:space="preserve">hair of the </w:t>
      </w:r>
      <w:r w:rsidR="00AE3313" w:rsidRPr="009D7864">
        <w:rPr>
          <w:rFonts w:ascii="Times New Roman" w:hAnsi="Times New Roman"/>
        </w:rPr>
        <w:t>D</w:t>
      </w:r>
      <w:r w:rsidRPr="009D7864">
        <w:rPr>
          <w:rFonts w:ascii="Times New Roman" w:hAnsi="Times New Roman"/>
        </w:rPr>
        <w:t xml:space="preserve">istrict’s </w:t>
      </w:r>
      <w:r w:rsidR="00AE3313" w:rsidRPr="009D7864">
        <w:rPr>
          <w:rFonts w:ascii="Times New Roman" w:hAnsi="Times New Roman"/>
        </w:rPr>
        <w:t>E</w:t>
      </w:r>
      <w:r w:rsidRPr="009D7864">
        <w:rPr>
          <w:rFonts w:ascii="Times New Roman" w:hAnsi="Times New Roman"/>
        </w:rPr>
        <w:t xml:space="preserve">quivalency </w:t>
      </w:r>
      <w:r w:rsidR="00AE3313" w:rsidRPr="009D7864">
        <w:rPr>
          <w:rFonts w:ascii="Times New Roman" w:hAnsi="Times New Roman"/>
        </w:rPr>
        <w:t>C</w:t>
      </w:r>
      <w:r w:rsidRPr="009D7864">
        <w:rPr>
          <w:rFonts w:ascii="Times New Roman" w:hAnsi="Times New Roman"/>
        </w:rPr>
        <w:t>ommittee shall be the Vice President of Academic Senate.</w:t>
      </w:r>
    </w:p>
    <w:p w14:paraId="015E3B08" w14:textId="77777777" w:rsidR="00AE3313" w:rsidRPr="009D7864" w:rsidRDefault="00AE3313" w:rsidP="00AE3313">
      <w:pPr>
        <w:pStyle w:val="BodyA"/>
        <w:ind w:left="720"/>
        <w:rPr>
          <w:rFonts w:ascii="Times New Roman" w:hAnsi="Times New Roman"/>
        </w:rPr>
      </w:pPr>
    </w:p>
    <w:p w14:paraId="170B529D" w14:textId="77777777" w:rsidR="006A1991" w:rsidRPr="009D7864" w:rsidRDefault="00ED2C6F" w:rsidP="00AE3313">
      <w:pPr>
        <w:pStyle w:val="BodyA"/>
        <w:numPr>
          <w:ilvl w:val="0"/>
          <w:numId w:val="15"/>
        </w:numPr>
        <w:rPr>
          <w:rFonts w:ascii="Times New Roman" w:hAnsi="Times New Roman"/>
        </w:rPr>
      </w:pPr>
      <w:r w:rsidRPr="009D7864">
        <w:rPr>
          <w:rFonts w:ascii="Times New Roman" w:hAnsi="Times New Roman"/>
        </w:rPr>
        <w:t xml:space="preserve">Three to </w:t>
      </w:r>
      <w:r w:rsidRPr="009D7864">
        <w:rPr>
          <w:rFonts w:ascii="Times New Roman" w:hAnsi="Times New Roman"/>
          <w:bCs/>
        </w:rPr>
        <w:t>six</w:t>
      </w:r>
      <w:r w:rsidR="006A1991" w:rsidRPr="009D7864">
        <w:rPr>
          <w:rFonts w:ascii="Times New Roman" w:hAnsi="Times New Roman"/>
        </w:rPr>
        <w:t xml:space="preserve"> full-time faculty appointed by the Academic Senate.</w:t>
      </w:r>
    </w:p>
    <w:p w14:paraId="286D0710" w14:textId="77777777" w:rsidR="006A1991" w:rsidRPr="009D7864" w:rsidRDefault="006A1991" w:rsidP="00AE3313">
      <w:pPr>
        <w:pStyle w:val="BodyA"/>
        <w:ind w:left="720"/>
        <w:rPr>
          <w:rFonts w:ascii="Times New Roman" w:hAnsi="Times New Roman"/>
        </w:rPr>
      </w:pPr>
    </w:p>
    <w:p w14:paraId="79B4AE5D" w14:textId="77777777" w:rsidR="00AE3313" w:rsidRPr="009D7864" w:rsidRDefault="00ED2C6F" w:rsidP="00AE3313">
      <w:pPr>
        <w:pStyle w:val="BodyA"/>
        <w:numPr>
          <w:ilvl w:val="0"/>
          <w:numId w:val="15"/>
        </w:numPr>
        <w:rPr>
          <w:rFonts w:ascii="Times New Roman" w:hAnsi="Times New Roman"/>
          <w:bCs/>
        </w:rPr>
      </w:pPr>
      <w:r w:rsidRPr="009D7864">
        <w:rPr>
          <w:rFonts w:ascii="Times New Roman" w:hAnsi="Times New Roman"/>
          <w:bCs/>
        </w:rPr>
        <w:t>All members are voting members</w:t>
      </w:r>
      <w:r w:rsidR="00380EB7" w:rsidRPr="009D7864">
        <w:rPr>
          <w:rFonts w:ascii="Times New Roman" w:hAnsi="Times New Roman"/>
          <w:bCs/>
        </w:rPr>
        <w:t>.</w:t>
      </w:r>
    </w:p>
    <w:p w14:paraId="23921B2A" w14:textId="77777777" w:rsidR="00AE3313" w:rsidRPr="009D7864" w:rsidRDefault="00AE3313" w:rsidP="00AE3313">
      <w:pPr>
        <w:pStyle w:val="ListParagraph"/>
        <w:rPr>
          <w:bCs/>
        </w:rPr>
      </w:pPr>
    </w:p>
    <w:p w14:paraId="3728CF62" w14:textId="77777777" w:rsidR="00AE3313" w:rsidRPr="009D7864" w:rsidRDefault="00380EB7" w:rsidP="00AE3313">
      <w:pPr>
        <w:pStyle w:val="BodyA"/>
        <w:numPr>
          <w:ilvl w:val="0"/>
          <w:numId w:val="15"/>
        </w:numPr>
        <w:rPr>
          <w:rFonts w:ascii="Times New Roman" w:hAnsi="Times New Roman"/>
          <w:bCs/>
        </w:rPr>
      </w:pPr>
      <w:r w:rsidRPr="009D7864">
        <w:rPr>
          <w:rFonts w:ascii="Times New Roman" w:hAnsi="Times New Roman"/>
          <w:bCs/>
        </w:rPr>
        <w:t xml:space="preserve">In order to take action on business, a quorum of voting members must be present. </w:t>
      </w:r>
      <w:r w:rsidR="00AE3313" w:rsidRPr="009D7864">
        <w:rPr>
          <w:rFonts w:ascii="Times New Roman" w:hAnsi="Times New Roman"/>
          <w:bCs/>
        </w:rPr>
        <w:t xml:space="preserve">A quorum shall be half of the membership, including the Chair. </w:t>
      </w:r>
      <w:r w:rsidRPr="009D7864">
        <w:rPr>
          <w:rFonts w:ascii="Times New Roman" w:hAnsi="Times New Roman"/>
          <w:bCs/>
        </w:rPr>
        <w:t>Once a vote has been called, measures may pass with a simple majority of the voting members present, excluding any abstentions.</w:t>
      </w:r>
    </w:p>
    <w:p w14:paraId="33A8B420" w14:textId="77777777" w:rsidR="00AE3313" w:rsidRPr="009D7864" w:rsidRDefault="00AE3313" w:rsidP="00AE3313">
      <w:pPr>
        <w:pStyle w:val="ListParagraph"/>
        <w:rPr>
          <w:bCs/>
        </w:rPr>
      </w:pPr>
    </w:p>
    <w:p w14:paraId="6A12FB13" w14:textId="77777777" w:rsidR="00BE7C89" w:rsidRPr="009D7864" w:rsidRDefault="00380EB7" w:rsidP="00AE3313">
      <w:pPr>
        <w:pStyle w:val="BodyA"/>
        <w:numPr>
          <w:ilvl w:val="0"/>
          <w:numId w:val="15"/>
        </w:numPr>
        <w:rPr>
          <w:rFonts w:ascii="Times New Roman" w:hAnsi="Times New Roman"/>
          <w:bCs/>
        </w:rPr>
      </w:pPr>
      <w:r w:rsidRPr="009D7864">
        <w:rPr>
          <w:rFonts w:ascii="Times New Roman" w:hAnsi="Times New Roman"/>
          <w:bCs/>
        </w:rPr>
        <w:t>Members may be tasked with special projects or task</w:t>
      </w:r>
      <w:r w:rsidR="00326187" w:rsidRPr="009D7864">
        <w:rPr>
          <w:rFonts w:ascii="Times New Roman" w:hAnsi="Times New Roman"/>
          <w:bCs/>
        </w:rPr>
        <w:t>s in</w:t>
      </w:r>
      <w:r w:rsidRPr="009D7864">
        <w:rPr>
          <w:rFonts w:ascii="Times New Roman" w:hAnsi="Times New Roman"/>
          <w:bCs/>
        </w:rPr>
        <w:t xml:space="preserve"> support of Committee work. Such special projects or task</w:t>
      </w:r>
      <w:r w:rsidR="00326187" w:rsidRPr="009D7864">
        <w:rPr>
          <w:rFonts w:ascii="Times New Roman" w:hAnsi="Times New Roman"/>
          <w:bCs/>
        </w:rPr>
        <w:t>s</w:t>
      </w:r>
      <w:r w:rsidRPr="009D7864">
        <w:rPr>
          <w:rFonts w:ascii="Times New Roman" w:hAnsi="Times New Roman"/>
          <w:bCs/>
        </w:rPr>
        <w:t xml:space="preserve"> will include a timeline and will require a report back to the full Committee upon completion. </w:t>
      </w:r>
    </w:p>
    <w:p w14:paraId="753704BB" w14:textId="77777777" w:rsidR="00BE7C89" w:rsidRPr="009D7864" w:rsidRDefault="00BE7C89" w:rsidP="00BE7C89">
      <w:pPr>
        <w:pStyle w:val="ListParagraph"/>
        <w:rPr>
          <w:bCs/>
        </w:rPr>
      </w:pPr>
    </w:p>
    <w:p w14:paraId="5ABD6B4C" w14:textId="77777777" w:rsidR="006A1991" w:rsidRPr="009D7864" w:rsidRDefault="00527333" w:rsidP="00AE3313">
      <w:pPr>
        <w:pStyle w:val="BodyA"/>
        <w:numPr>
          <w:ilvl w:val="0"/>
          <w:numId w:val="17"/>
        </w:numPr>
        <w:ind w:left="360"/>
        <w:rPr>
          <w:rFonts w:ascii="Times New Roman" w:hAnsi="Times New Roman"/>
          <w:bCs/>
        </w:rPr>
      </w:pPr>
      <w:r w:rsidRPr="009D7864">
        <w:rPr>
          <w:rFonts w:ascii="Times New Roman" w:hAnsi="Times New Roman"/>
          <w:bCs/>
        </w:rPr>
        <w:t xml:space="preserve">Equivalency Request </w:t>
      </w:r>
      <w:r w:rsidR="003808D7">
        <w:rPr>
          <w:rFonts w:ascii="Times New Roman" w:hAnsi="Times New Roman"/>
          <w:bCs/>
        </w:rPr>
        <w:t xml:space="preserve">Meeting </w:t>
      </w:r>
      <w:r w:rsidRPr="009D7864">
        <w:rPr>
          <w:rFonts w:ascii="Times New Roman" w:hAnsi="Times New Roman"/>
          <w:bCs/>
        </w:rPr>
        <w:t>Procedures</w:t>
      </w:r>
      <w:r w:rsidR="006A1991" w:rsidRPr="009D7864">
        <w:rPr>
          <w:rFonts w:ascii="Times New Roman" w:hAnsi="Times New Roman"/>
          <w:bCs/>
        </w:rPr>
        <w:t>:</w:t>
      </w:r>
    </w:p>
    <w:p w14:paraId="2FCA3C12" w14:textId="77777777" w:rsidR="00AE3313" w:rsidRPr="009D7864" w:rsidRDefault="00326187" w:rsidP="00AE3313">
      <w:pPr>
        <w:pStyle w:val="BodyA"/>
        <w:numPr>
          <w:ilvl w:val="0"/>
          <w:numId w:val="16"/>
        </w:numPr>
        <w:rPr>
          <w:rFonts w:ascii="Times New Roman" w:hAnsi="Times New Roman"/>
          <w:bCs/>
        </w:rPr>
      </w:pPr>
      <w:r w:rsidRPr="009D7864">
        <w:rPr>
          <w:rFonts w:ascii="Times New Roman" w:hAnsi="Times New Roman"/>
          <w:bCs/>
        </w:rPr>
        <w:t xml:space="preserve">Members must check email regularly and respond to requests from the chair to review and respond to equivalency requests in a timely manner, including summer and winter breaks.  If a member knows that </w:t>
      </w:r>
      <w:r w:rsidR="00D235D0" w:rsidRPr="009D7864">
        <w:rPr>
          <w:rFonts w:ascii="Times New Roman" w:hAnsi="Times New Roman"/>
          <w:bCs/>
        </w:rPr>
        <w:t>s/</w:t>
      </w:r>
      <w:r w:rsidRPr="009D7864">
        <w:rPr>
          <w:rFonts w:ascii="Times New Roman" w:hAnsi="Times New Roman"/>
          <w:bCs/>
        </w:rPr>
        <w:t>he will not be able to meet this obligation, that member must notify the Committee Chair.</w:t>
      </w:r>
    </w:p>
    <w:p w14:paraId="7C6F42DF" w14:textId="77777777" w:rsidR="00AE3313" w:rsidRPr="009D7864" w:rsidRDefault="00AE3313" w:rsidP="00AE3313">
      <w:pPr>
        <w:pStyle w:val="BodyA"/>
        <w:ind w:left="720"/>
        <w:rPr>
          <w:rFonts w:ascii="Times New Roman" w:hAnsi="Times New Roman"/>
          <w:bCs/>
        </w:rPr>
      </w:pPr>
    </w:p>
    <w:p w14:paraId="53655807" w14:textId="77777777" w:rsidR="00AE3313" w:rsidRPr="009D7864" w:rsidRDefault="007B27D0" w:rsidP="00AE3313">
      <w:pPr>
        <w:pStyle w:val="BodyA"/>
        <w:numPr>
          <w:ilvl w:val="0"/>
          <w:numId w:val="16"/>
        </w:numPr>
        <w:rPr>
          <w:rFonts w:ascii="Times New Roman" w:hAnsi="Times New Roman"/>
          <w:bCs/>
        </w:rPr>
      </w:pPr>
      <w:r w:rsidRPr="009D7864">
        <w:rPr>
          <w:rFonts w:ascii="Times New Roman" w:hAnsi="Times New Roman"/>
          <w:bCs/>
        </w:rPr>
        <w:t xml:space="preserve">The </w:t>
      </w:r>
      <w:r w:rsidR="00AE3313" w:rsidRPr="009D7864">
        <w:rPr>
          <w:rFonts w:ascii="Times New Roman" w:hAnsi="Times New Roman"/>
          <w:bCs/>
        </w:rPr>
        <w:t>C</w:t>
      </w:r>
      <w:r w:rsidRPr="009D7864">
        <w:rPr>
          <w:rFonts w:ascii="Times New Roman" w:hAnsi="Times New Roman"/>
          <w:bCs/>
        </w:rPr>
        <w:t>hair will receive equivalency requests from HR and will forward them immediately to committee members.</w:t>
      </w:r>
    </w:p>
    <w:p w14:paraId="71EED77C" w14:textId="77777777" w:rsidR="00AE3313" w:rsidRPr="009D7864" w:rsidRDefault="00AE3313" w:rsidP="00AE3313">
      <w:pPr>
        <w:pStyle w:val="ListParagraph"/>
        <w:rPr>
          <w:bCs/>
        </w:rPr>
      </w:pPr>
    </w:p>
    <w:p w14:paraId="72CDB32B" w14:textId="77777777" w:rsidR="00AE3313" w:rsidRPr="009D7864" w:rsidRDefault="007B27D0" w:rsidP="00AE3313">
      <w:pPr>
        <w:pStyle w:val="BodyA"/>
        <w:numPr>
          <w:ilvl w:val="0"/>
          <w:numId w:val="16"/>
        </w:numPr>
        <w:rPr>
          <w:rFonts w:ascii="Times New Roman" w:hAnsi="Times New Roman"/>
          <w:bCs/>
        </w:rPr>
      </w:pPr>
      <w:r w:rsidRPr="009D7864">
        <w:rPr>
          <w:rFonts w:ascii="Times New Roman" w:hAnsi="Times New Roman"/>
          <w:bCs/>
        </w:rPr>
        <w:t xml:space="preserve">The </w:t>
      </w:r>
      <w:r w:rsidR="00AE3313" w:rsidRPr="009D7864">
        <w:rPr>
          <w:rFonts w:ascii="Times New Roman" w:hAnsi="Times New Roman"/>
          <w:bCs/>
        </w:rPr>
        <w:t>C</w:t>
      </w:r>
      <w:r w:rsidRPr="009D7864">
        <w:rPr>
          <w:rFonts w:ascii="Times New Roman" w:hAnsi="Times New Roman"/>
          <w:bCs/>
        </w:rPr>
        <w:t>hair w</w:t>
      </w:r>
      <w:r w:rsidR="006F2911" w:rsidRPr="009D7864">
        <w:rPr>
          <w:rFonts w:ascii="Times New Roman" w:hAnsi="Times New Roman"/>
          <w:bCs/>
        </w:rPr>
        <w:t>ill set a target deadline, to accommodate a timely hiring process,</w:t>
      </w:r>
      <w:r w:rsidRPr="009D7864">
        <w:rPr>
          <w:rFonts w:ascii="Times New Roman" w:hAnsi="Times New Roman"/>
          <w:bCs/>
        </w:rPr>
        <w:t xml:space="preserve"> for</w:t>
      </w:r>
      <w:r w:rsidR="00592CA4" w:rsidRPr="009D7864">
        <w:rPr>
          <w:rFonts w:ascii="Times New Roman" w:hAnsi="Times New Roman"/>
          <w:bCs/>
        </w:rPr>
        <w:t xml:space="preserve"> each member to advance her/his determination on </w:t>
      </w:r>
      <w:r w:rsidRPr="009D7864">
        <w:rPr>
          <w:rFonts w:ascii="Times New Roman" w:hAnsi="Times New Roman"/>
          <w:bCs/>
        </w:rPr>
        <w:t>a</w:t>
      </w:r>
      <w:r w:rsidR="00592CA4" w:rsidRPr="009D7864">
        <w:rPr>
          <w:rFonts w:ascii="Times New Roman" w:hAnsi="Times New Roman"/>
          <w:bCs/>
        </w:rPr>
        <w:t>n equivalency application request. A member may request a conference</w:t>
      </w:r>
      <w:r w:rsidRPr="009D7864">
        <w:rPr>
          <w:rFonts w:ascii="Times New Roman" w:hAnsi="Times New Roman"/>
          <w:bCs/>
        </w:rPr>
        <w:t xml:space="preserve"> </w:t>
      </w:r>
      <w:r w:rsidR="006F2911" w:rsidRPr="009D7864">
        <w:rPr>
          <w:rFonts w:ascii="Times New Roman" w:hAnsi="Times New Roman"/>
          <w:bCs/>
        </w:rPr>
        <w:t>to discuss the merits of the equivalency</w:t>
      </w:r>
      <w:r w:rsidRPr="009D7864">
        <w:rPr>
          <w:rFonts w:ascii="Times New Roman" w:hAnsi="Times New Roman"/>
          <w:bCs/>
        </w:rPr>
        <w:t xml:space="preserve"> </w:t>
      </w:r>
      <w:r w:rsidR="006F2911" w:rsidRPr="009D7864">
        <w:rPr>
          <w:rFonts w:ascii="Times New Roman" w:hAnsi="Times New Roman"/>
          <w:bCs/>
        </w:rPr>
        <w:t>request</w:t>
      </w:r>
      <w:r w:rsidRPr="009D7864">
        <w:rPr>
          <w:rFonts w:ascii="Times New Roman" w:hAnsi="Times New Roman"/>
          <w:bCs/>
        </w:rPr>
        <w:t xml:space="preserve">. Equivalency discussion and voting may be done through email </w:t>
      </w:r>
      <w:r w:rsidR="00AE3313" w:rsidRPr="009D7864">
        <w:rPr>
          <w:rFonts w:ascii="Times New Roman" w:hAnsi="Times New Roman"/>
          <w:bCs/>
        </w:rPr>
        <w:t>upon the approval</w:t>
      </w:r>
      <w:r w:rsidRPr="009D7864">
        <w:rPr>
          <w:rFonts w:ascii="Times New Roman" w:hAnsi="Times New Roman"/>
          <w:bCs/>
        </w:rPr>
        <w:t xml:space="preserve"> of the </w:t>
      </w:r>
      <w:r w:rsidR="00AE3313" w:rsidRPr="009D7864">
        <w:rPr>
          <w:rFonts w:ascii="Times New Roman" w:hAnsi="Times New Roman"/>
          <w:bCs/>
        </w:rPr>
        <w:t>majority of the C</w:t>
      </w:r>
      <w:r w:rsidRPr="009D7864">
        <w:rPr>
          <w:rFonts w:ascii="Times New Roman" w:hAnsi="Times New Roman"/>
          <w:bCs/>
        </w:rPr>
        <w:t>ommittee.</w:t>
      </w:r>
    </w:p>
    <w:p w14:paraId="585F7407" w14:textId="77777777" w:rsidR="00AE3313" w:rsidRPr="009D7864" w:rsidRDefault="00AE3313" w:rsidP="00AE3313">
      <w:pPr>
        <w:pStyle w:val="ListParagraph"/>
        <w:rPr>
          <w:bCs/>
        </w:rPr>
      </w:pPr>
    </w:p>
    <w:p w14:paraId="60F310AD" w14:textId="77777777" w:rsidR="00AE3313" w:rsidRPr="009D7864" w:rsidRDefault="007B27D0" w:rsidP="00AE3313">
      <w:pPr>
        <w:pStyle w:val="BodyA"/>
        <w:numPr>
          <w:ilvl w:val="0"/>
          <w:numId w:val="16"/>
        </w:numPr>
        <w:rPr>
          <w:rFonts w:ascii="Times New Roman" w:hAnsi="Times New Roman"/>
          <w:bCs/>
        </w:rPr>
      </w:pPr>
      <w:r w:rsidRPr="009D7864">
        <w:rPr>
          <w:rFonts w:ascii="Times New Roman" w:hAnsi="Times New Roman"/>
          <w:bCs/>
        </w:rPr>
        <w:t xml:space="preserve">The </w:t>
      </w:r>
      <w:r w:rsidR="00AE3313" w:rsidRPr="009D7864">
        <w:rPr>
          <w:rFonts w:ascii="Times New Roman" w:hAnsi="Times New Roman"/>
          <w:bCs/>
        </w:rPr>
        <w:t>C</w:t>
      </w:r>
      <w:r w:rsidRPr="009D7864">
        <w:rPr>
          <w:rFonts w:ascii="Times New Roman" w:hAnsi="Times New Roman"/>
          <w:bCs/>
        </w:rPr>
        <w:t xml:space="preserve">ommittee will consider the candidate’s qualifications in the context of the minimum qualifications as set by the state Chancellor’s office </w:t>
      </w:r>
      <w:hyperlink r:id="rId11" w:history="1">
        <w:r w:rsidR="00AE3313" w:rsidRPr="009D7864">
          <w:rPr>
            <w:rStyle w:val="Hyperlink"/>
            <w:rFonts w:ascii="Times New Roman" w:hAnsi="Times New Roman"/>
            <w:bCs/>
            <w:u w:val="none"/>
          </w:rPr>
          <w:t>https://www.cccco.edu/</w:t>
        </w:r>
      </w:hyperlink>
      <w:r w:rsidR="00AE3313" w:rsidRPr="009D7864">
        <w:rPr>
          <w:rFonts w:ascii="Times New Roman" w:hAnsi="Times New Roman"/>
          <w:bCs/>
        </w:rPr>
        <w:t xml:space="preserve"> </w:t>
      </w:r>
      <w:r w:rsidRPr="009D7864">
        <w:rPr>
          <w:rFonts w:ascii="Times New Roman" w:hAnsi="Times New Roman"/>
          <w:bCs/>
        </w:rPr>
        <w:t>or by experience/expertise in cases where eminence is requested</w:t>
      </w:r>
      <w:r w:rsidR="00AE3313" w:rsidRPr="009D7864">
        <w:rPr>
          <w:rFonts w:ascii="Times New Roman" w:hAnsi="Times New Roman"/>
          <w:bCs/>
        </w:rPr>
        <w:t>.</w:t>
      </w:r>
    </w:p>
    <w:p w14:paraId="67D39868" w14:textId="77777777" w:rsidR="00AE3313" w:rsidRPr="009D7864" w:rsidRDefault="00AE3313" w:rsidP="00AE3313">
      <w:pPr>
        <w:pStyle w:val="ListParagraph"/>
        <w:rPr>
          <w:bCs/>
        </w:rPr>
      </w:pPr>
    </w:p>
    <w:p w14:paraId="3B8ACCA3" w14:textId="77777777" w:rsidR="00AE3313" w:rsidRPr="009D7864" w:rsidRDefault="007B27D0" w:rsidP="00AE3313">
      <w:pPr>
        <w:pStyle w:val="BodyA"/>
        <w:numPr>
          <w:ilvl w:val="0"/>
          <w:numId w:val="16"/>
        </w:numPr>
        <w:rPr>
          <w:rFonts w:ascii="Times New Roman" w:hAnsi="Times New Roman"/>
          <w:bCs/>
        </w:rPr>
      </w:pPr>
      <w:r w:rsidRPr="009D7864">
        <w:rPr>
          <w:rFonts w:ascii="Times New Roman" w:hAnsi="Times New Roman"/>
          <w:bCs/>
        </w:rPr>
        <w:t>Equivalency shall be granted to an applicant with a majority vote of all attending/emailing committee members, including the chair.  A quorum is required.</w:t>
      </w:r>
    </w:p>
    <w:p w14:paraId="56D9508C" w14:textId="77777777" w:rsidR="00AE3313" w:rsidRPr="009D7864" w:rsidRDefault="00AE3313" w:rsidP="00AE3313">
      <w:pPr>
        <w:pStyle w:val="ListParagraph"/>
        <w:rPr>
          <w:bCs/>
        </w:rPr>
      </w:pPr>
    </w:p>
    <w:p w14:paraId="69F3E1B3" w14:textId="53AAD2BF" w:rsidR="009D7864" w:rsidRPr="009D7864" w:rsidRDefault="00DF3941" w:rsidP="009D7864">
      <w:pPr>
        <w:pStyle w:val="BodyA"/>
        <w:numPr>
          <w:ilvl w:val="0"/>
          <w:numId w:val="16"/>
        </w:numPr>
        <w:rPr>
          <w:rFonts w:ascii="Times New Roman" w:hAnsi="Times New Roman"/>
          <w:bCs/>
        </w:rPr>
      </w:pPr>
      <w:r w:rsidRPr="00DF3941">
        <w:rPr>
          <w:rFonts w:ascii="Times New Roman" w:hAnsi="Times New Roman"/>
          <w:bCs/>
        </w:rPr>
        <w:t>All participating committee members sign verifying the decision on the Determination of Equivalency form in a timely manner, which will be submitted to Human Resources.</w:t>
      </w:r>
    </w:p>
    <w:p w14:paraId="4C267DDF" w14:textId="77777777" w:rsidR="009D7864" w:rsidRPr="009D7864" w:rsidRDefault="009D7864" w:rsidP="009D7864">
      <w:pPr>
        <w:pStyle w:val="ListParagraph"/>
        <w:rPr>
          <w:bCs/>
        </w:rPr>
      </w:pPr>
    </w:p>
    <w:p w14:paraId="7BB7B8C9" w14:textId="77777777" w:rsidR="007B27D0" w:rsidRPr="009D7864" w:rsidRDefault="007B27D0" w:rsidP="009D7864">
      <w:pPr>
        <w:pStyle w:val="BodyA"/>
        <w:numPr>
          <w:ilvl w:val="0"/>
          <w:numId w:val="16"/>
        </w:numPr>
        <w:rPr>
          <w:rFonts w:ascii="Times New Roman" w:hAnsi="Times New Roman"/>
          <w:bCs/>
        </w:rPr>
      </w:pPr>
      <w:r w:rsidRPr="009D7864">
        <w:rPr>
          <w:rFonts w:ascii="Times New Roman" w:hAnsi="Times New Roman"/>
          <w:bCs/>
        </w:rPr>
        <w:t xml:space="preserve">A special meeting may be called by the </w:t>
      </w:r>
      <w:r w:rsidR="009D7864" w:rsidRPr="009D7864">
        <w:rPr>
          <w:rFonts w:ascii="Times New Roman" w:hAnsi="Times New Roman"/>
          <w:bCs/>
        </w:rPr>
        <w:t>C</w:t>
      </w:r>
      <w:r w:rsidRPr="009D7864">
        <w:rPr>
          <w:rFonts w:ascii="Times New Roman" w:hAnsi="Times New Roman"/>
          <w:bCs/>
        </w:rPr>
        <w:t xml:space="preserve">hair when a hiring committee wishes the </w:t>
      </w:r>
      <w:r w:rsidR="009D7864" w:rsidRPr="009D7864">
        <w:rPr>
          <w:rFonts w:ascii="Times New Roman" w:hAnsi="Times New Roman"/>
          <w:bCs/>
        </w:rPr>
        <w:t>E</w:t>
      </w:r>
      <w:r w:rsidRPr="009D7864">
        <w:rPr>
          <w:rFonts w:ascii="Times New Roman" w:hAnsi="Times New Roman"/>
          <w:bCs/>
        </w:rPr>
        <w:t xml:space="preserve">quivalency </w:t>
      </w:r>
      <w:r w:rsidR="009D7864" w:rsidRPr="009D7864">
        <w:rPr>
          <w:rFonts w:ascii="Times New Roman" w:hAnsi="Times New Roman"/>
          <w:bCs/>
        </w:rPr>
        <w:t>C</w:t>
      </w:r>
      <w:r w:rsidRPr="009D7864">
        <w:rPr>
          <w:rFonts w:ascii="Times New Roman" w:hAnsi="Times New Roman"/>
          <w:bCs/>
        </w:rPr>
        <w:t xml:space="preserve">ommittee to reconsider a decision to deny equivalency. Such meetings will be called in a timely manner. A representative of the hiring committee will be given time to address the </w:t>
      </w:r>
      <w:r w:rsidR="009D7864" w:rsidRPr="009D7864">
        <w:rPr>
          <w:rFonts w:ascii="Times New Roman" w:hAnsi="Times New Roman"/>
          <w:bCs/>
        </w:rPr>
        <w:t>C</w:t>
      </w:r>
      <w:r w:rsidRPr="009D7864">
        <w:rPr>
          <w:rFonts w:ascii="Times New Roman" w:hAnsi="Times New Roman"/>
          <w:bCs/>
        </w:rPr>
        <w:t xml:space="preserve">ommittee and </w:t>
      </w:r>
      <w:r w:rsidR="009D7864" w:rsidRPr="009D7864">
        <w:rPr>
          <w:rFonts w:ascii="Times New Roman" w:hAnsi="Times New Roman"/>
          <w:bCs/>
        </w:rPr>
        <w:t>state their</w:t>
      </w:r>
      <w:r w:rsidRPr="009D7864">
        <w:rPr>
          <w:rFonts w:ascii="Times New Roman" w:hAnsi="Times New Roman"/>
          <w:bCs/>
        </w:rPr>
        <w:t xml:space="preserve"> case for equivalency. The</w:t>
      </w:r>
      <w:r w:rsidR="009D7864" w:rsidRPr="009D7864">
        <w:rPr>
          <w:rFonts w:ascii="Times New Roman" w:hAnsi="Times New Roman"/>
          <w:bCs/>
        </w:rPr>
        <w:t xml:space="preserve"> Equivalency</w:t>
      </w:r>
      <w:r w:rsidRPr="009D7864">
        <w:rPr>
          <w:rFonts w:ascii="Times New Roman" w:hAnsi="Times New Roman"/>
          <w:bCs/>
        </w:rPr>
        <w:t xml:space="preserve"> </w:t>
      </w:r>
      <w:r w:rsidR="009D7864" w:rsidRPr="009D7864">
        <w:rPr>
          <w:rFonts w:ascii="Times New Roman" w:hAnsi="Times New Roman"/>
          <w:bCs/>
        </w:rPr>
        <w:t>C</w:t>
      </w:r>
      <w:r w:rsidRPr="009D7864">
        <w:rPr>
          <w:rFonts w:ascii="Times New Roman" w:hAnsi="Times New Roman"/>
          <w:bCs/>
        </w:rPr>
        <w:t>ommittee will then discuss and reconsider the appeal in closed session. This decision shall be final.</w:t>
      </w:r>
    </w:p>
    <w:p w14:paraId="523902FC" w14:textId="77777777" w:rsidR="007B27D0" w:rsidRPr="009D7864" w:rsidRDefault="007B27D0" w:rsidP="00326187">
      <w:pPr>
        <w:pStyle w:val="BodyA"/>
        <w:rPr>
          <w:rFonts w:ascii="Times New Roman" w:hAnsi="Times New Roman"/>
          <w:bCs/>
        </w:rPr>
      </w:pPr>
    </w:p>
    <w:p w14:paraId="70346312" w14:textId="77777777" w:rsidR="009D7864" w:rsidRPr="009D7864" w:rsidRDefault="007B27D0" w:rsidP="00AE3313">
      <w:pPr>
        <w:pStyle w:val="BodyA"/>
        <w:numPr>
          <w:ilvl w:val="0"/>
          <w:numId w:val="17"/>
        </w:numPr>
        <w:ind w:left="360"/>
        <w:rPr>
          <w:rFonts w:ascii="Times New Roman" w:hAnsi="Times New Roman"/>
          <w:bCs/>
        </w:rPr>
      </w:pPr>
      <w:r w:rsidRPr="009D7864">
        <w:rPr>
          <w:rFonts w:ascii="Times New Roman" w:hAnsi="Times New Roman"/>
          <w:bCs/>
        </w:rPr>
        <w:t xml:space="preserve">General </w:t>
      </w:r>
      <w:r w:rsidR="003808D7">
        <w:rPr>
          <w:rFonts w:ascii="Times New Roman" w:hAnsi="Times New Roman"/>
          <w:bCs/>
        </w:rPr>
        <w:t xml:space="preserve">Meetings </w:t>
      </w:r>
      <w:r w:rsidRPr="009D7864">
        <w:rPr>
          <w:rFonts w:ascii="Times New Roman" w:hAnsi="Times New Roman"/>
          <w:bCs/>
        </w:rPr>
        <w:t>Procedures:</w:t>
      </w:r>
    </w:p>
    <w:p w14:paraId="24C9AE77" w14:textId="77777777" w:rsidR="009D7864" w:rsidRPr="009D7864" w:rsidRDefault="00326187" w:rsidP="009D7864">
      <w:pPr>
        <w:pStyle w:val="BodyA"/>
        <w:numPr>
          <w:ilvl w:val="0"/>
          <w:numId w:val="18"/>
        </w:numPr>
        <w:ind w:left="720"/>
        <w:rPr>
          <w:rFonts w:ascii="Times New Roman" w:hAnsi="Times New Roman"/>
          <w:bCs/>
        </w:rPr>
      </w:pPr>
      <w:r w:rsidRPr="009D7864">
        <w:rPr>
          <w:rFonts w:ascii="Times New Roman" w:hAnsi="Times New Roman"/>
          <w:bCs/>
        </w:rPr>
        <w:t>Meetings:</w:t>
      </w:r>
    </w:p>
    <w:p w14:paraId="6836C7B2" w14:textId="77777777" w:rsidR="009D7864" w:rsidRPr="009D7864" w:rsidRDefault="00326187" w:rsidP="009D7864">
      <w:pPr>
        <w:pStyle w:val="BodyA"/>
        <w:ind w:left="720"/>
        <w:rPr>
          <w:rFonts w:ascii="Times New Roman" w:hAnsi="Times New Roman"/>
          <w:bCs/>
        </w:rPr>
      </w:pPr>
      <w:r w:rsidRPr="009D7864">
        <w:rPr>
          <w:rFonts w:ascii="Times New Roman" w:hAnsi="Times New Roman"/>
          <w:bCs/>
        </w:rPr>
        <w:t xml:space="preserve">The </w:t>
      </w:r>
      <w:r w:rsidR="009D7864" w:rsidRPr="009D7864">
        <w:rPr>
          <w:rFonts w:ascii="Times New Roman" w:hAnsi="Times New Roman"/>
          <w:bCs/>
        </w:rPr>
        <w:t>C</w:t>
      </w:r>
      <w:r w:rsidRPr="009D7864">
        <w:rPr>
          <w:rFonts w:ascii="Times New Roman" w:hAnsi="Times New Roman"/>
          <w:bCs/>
        </w:rPr>
        <w:t xml:space="preserve">ommittee shall meet during the regular academic year, excluding holidays recognized by the District. Minutes shall be kept by the </w:t>
      </w:r>
      <w:r w:rsidR="009D7864" w:rsidRPr="009D7864">
        <w:rPr>
          <w:rFonts w:ascii="Times New Roman" w:hAnsi="Times New Roman"/>
          <w:bCs/>
        </w:rPr>
        <w:t>C</w:t>
      </w:r>
      <w:r w:rsidRPr="009D7864">
        <w:rPr>
          <w:rFonts w:ascii="Times New Roman" w:hAnsi="Times New Roman"/>
          <w:bCs/>
        </w:rPr>
        <w:t>hair. The p</w:t>
      </w:r>
      <w:r w:rsidR="00AE3313" w:rsidRPr="009D7864">
        <w:rPr>
          <w:rFonts w:ascii="Times New Roman" w:hAnsi="Times New Roman"/>
          <w:bCs/>
        </w:rPr>
        <w:t>revious</w:t>
      </w:r>
      <w:r w:rsidRPr="009D7864">
        <w:rPr>
          <w:rFonts w:ascii="Times New Roman" w:hAnsi="Times New Roman"/>
          <w:bCs/>
        </w:rPr>
        <w:t xml:space="preserve"> meeting’s minutes and the next meeting’s agenda and </w:t>
      </w:r>
      <w:r w:rsidR="007D3DCE" w:rsidRPr="009D7864">
        <w:rPr>
          <w:rFonts w:ascii="Times New Roman" w:hAnsi="Times New Roman"/>
          <w:bCs/>
        </w:rPr>
        <w:t>meeting documents, shall be distributed to members and posted to the Equivalency Committee’s website no fewer than 72</w:t>
      </w:r>
      <w:r w:rsidRPr="009D7864">
        <w:rPr>
          <w:rFonts w:ascii="Times New Roman" w:hAnsi="Times New Roman"/>
          <w:bCs/>
        </w:rPr>
        <w:t xml:space="preserve"> </w:t>
      </w:r>
      <w:r w:rsidR="007D3DCE" w:rsidRPr="009D7864">
        <w:rPr>
          <w:rFonts w:ascii="Times New Roman" w:hAnsi="Times New Roman"/>
          <w:bCs/>
        </w:rPr>
        <w:t>hours prior to the next scheduled meeting.</w:t>
      </w:r>
    </w:p>
    <w:p w14:paraId="1897E7E9" w14:textId="77777777" w:rsidR="009D7864" w:rsidRPr="009D7864" w:rsidRDefault="007D3DCE" w:rsidP="009D7864">
      <w:pPr>
        <w:pStyle w:val="BodyA"/>
        <w:numPr>
          <w:ilvl w:val="0"/>
          <w:numId w:val="18"/>
        </w:numPr>
        <w:ind w:left="720"/>
        <w:rPr>
          <w:rFonts w:ascii="Times New Roman" w:hAnsi="Times New Roman"/>
          <w:bCs/>
        </w:rPr>
      </w:pPr>
      <w:r w:rsidRPr="009D7864">
        <w:rPr>
          <w:rFonts w:ascii="Times New Roman" w:hAnsi="Times New Roman"/>
          <w:bCs/>
        </w:rPr>
        <w:t>Order of Meetings:</w:t>
      </w:r>
    </w:p>
    <w:p w14:paraId="16A88CDF" w14:textId="77777777" w:rsidR="009D7864" w:rsidRPr="009D7864" w:rsidRDefault="006A1991" w:rsidP="009D7864">
      <w:pPr>
        <w:pStyle w:val="BodyA"/>
        <w:ind w:left="720"/>
        <w:rPr>
          <w:rFonts w:ascii="Times New Roman" w:hAnsi="Times New Roman"/>
          <w:bCs/>
        </w:rPr>
      </w:pPr>
      <w:r w:rsidRPr="009D7864">
        <w:rPr>
          <w:rFonts w:ascii="Times New Roman" w:hAnsi="Times New Roman"/>
          <w:bCs/>
        </w:rPr>
        <w:t xml:space="preserve">The </w:t>
      </w:r>
      <w:r w:rsidR="009D7864" w:rsidRPr="009D7864">
        <w:rPr>
          <w:rFonts w:ascii="Times New Roman" w:hAnsi="Times New Roman"/>
          <w:bCs/>
        </w:rPr>
        <w:t>C</w:t>
      </w:r>
      <w:r w:rsidRPr="009D7864">
        <w:rPr>
          <w:rFonts w:ascii="Times New Roman" w:hAnsi="Times New Roman"/>
          <w:bCs/>
        </w:rPr>
        <w:t>ommittee will follow simple majority rule for all actions, including revisions to the By-Laws.</w:t>
      </w:r>
      <w:r w:rsidR="007D3DCE" w:rsidRPr="009D7864">
        <w:rPr>
          <w:rFonts w:ascii="Times New Roman" w:hAnsi="Times New Roman"/>
          <w:bCs/>
        </w:rPr>
        <w:t xml:space="preserve"> Motions may be made by any member and do not require a second. A quorum is required for all motions.  </w:t>
      </w:r>
    </w:p>
    <w:p w14:paraId="5B30F577" w14:textId="77777777" w:rsidR="009D7864" w:rsidRPr="009D7864" w:rsidRDefault="007D3DCE" w:rsidP="009D7864">
      <w:pPr>
        <w:pStyle w:val="BodyA"/>
        <w:numPr>
          <w:ilvl w:val="0"/>
          <w:numId w:val="18"/>
        </w:numPr>
        <w:ind w:left="720"/>
        <w:rPr>
          <w:rFonts w:ascii="Times New Roman" w:hAnsi="Times New Roman"/>
          <w:bCs/>
        </w:rPr>
      </w:pPr>
      <w:r w:rsidRPr="009D7864">
        <w:rPr>
          <w:rFonts w:ascii="Times New Roman" w:hAnsi="Times New Roman"/>
          <w:bCs/>
        </w:rPr>
        <w:t>Amendment of By-Laws:</w:t>
      </w:r>
    </w:p>
    <w:p w14:paraId="0045C7C0" w14:textId="77777777" w:rsidR="007D3DCE" w:rsidRPr="009D7864" w:rsidRDefault="007D3DCE" w:rsidP="009D7864">
      <w:pPr>
        <w:pStyle w:val="BodyA"/>
        <w:ind w:left="720"/>
        <w:rPr>
          <w:bCs/>
        </w:rPr>
      </w:pPr>
      <w:r w:rsidRPr="009D7864">
        <w:rPr>
          <w:rFonts w:ascii="Times New Roman" w:hAnsi="Times New Roman"/>
          <w:bCs/>
        </w:rPr>
        <w:t>Any amendment to the by-laws may be made by motion that passes by a simple majority of the members.</w:t>
      </w:r>
    </w:p>
    <w:sectPr w:rsidR="007D3DCE" w:rsidRPr="009D7864">
      <w:footerReference w:type="even"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1199" w14:textId="77777777" w:rsidR="00197DC7" w:rsidRDefault="00197DC7">
      <w:r>
        <w:separator/>
      </w:r>
    </w:p>
  </w:endnote>
  <w:endnote w:type="continuationSeparator" w:id="0">
    <w:p w14:paraId="5467B364" w14:textId="77777777" w:rsidR="00197DC7" w:rsidRDefault="0019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F039" w14:textId="77777777" w:rsidR="006A1991" w:rsidRDefault="006A1991">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3A5F" w14:textId="77777777" w:rsidR="005B6D1A" w:rsidRPr="005B6D1A" w:rsidRDefault="00BE7C89">
    <w:pPr>
      <w:pStyle w:val="HeaderFooterA"/>
      <w:tabs>
        <w:tab w:val="clear" w:pos="9360"/>
        <w:tab w:val="right" w:pos="9340"/>
      </w:tabs>
      <w:rPr>
        <w:rFonts w:ascii="Times New Roman" w:eastAsia="Times New Roman" w:hAnsi="Times New Roman"/>
        <w:b/>
        <w:color w:val="auto"/>
        <w:u w:val="single"/>
        <w:lang w:bidi="x-none"/>
      </w:rPr>
    </w:pPr>
    <w:r>
      <w:rPr>
        <w:rFonts w:ascii="Times New Roman" w:eastAsia="Times New Roman" w:hAnsi="Times New Roman"/>
        <w:color w:val="auto"/>
        <w:lang w:bidi="x-none"/>
      </w:rPr>
      <w:t xml:space="preserve">Updated: </w:t>
    </w:r>
    <w:r w:rsidR="009D7864">
      <w:rPr>
        <w:rFonts w:ascii="Times New Roman" w:eastAsia="Times New Roman" w:hAnsi="Times New Roman"/>
        <w:color w:val="auto"/>
        <w:lang w:bidi="x-none"/>
      </w:rPr>
      <w:t>10/23/2020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D1A" w14:textId="77777777" w:rsidR="00197DC7" w:rsidRDefault="00197DC7">
      <w:r>
        <w:separator/>
      </w:r>
    </w:p>
  </w:footnote>
  <w:footnote w:type="continuationSeparator" w:id="0">
    <w:p w14:paraId="1F880A4E" w14:textId="77777777" w:rsidR="00197DC7" w:rsidRDefault="0019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1" w15:restartNumberingAfterBreak="0">
    <w:nsid w:val="00000002"/>
    <w:multiLevelType w:val="multilevel"/>
    <w:tmpl w:val="894EE874"/>
    <w:lvl w:ilvl="0">
      <w:start w:val="2"/>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4" w15:restartNumberingAfterBreak="0">
    <w:nsid w:val="00000005"/>
    <w:multiLevelType w:val="multilevel"/>
    <w:tmpl w:val="894EE877"/>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15:restartNumberingAfterBreak="0">
    <w:nsid w:val="00000006"/>
    <w:multiLevelType w:val="multilevel"/>
    <w:tmpl w:val="894EE878"/>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15:restartNumberingAfterBreak="0">
    <w:nsid w:val="00000007"/>
    <w:multiLevelType w:val="multilevel"/>
    <w:tmpl w:val="894EE879"/>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7" w15:restartNumberingAfterBreak="0">
    <w:nsid w:val="00000008"/>
    <w:multiLevelType w:val="multilevel"/>
    <w:tmpl w:val="894EE87A"/>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8" w15:restartNumberingAfterBreak="0">
    <w:nsid w:val="00000009"/>
    <w:multiLevelType w:val="multilevel"/>
    <w:tmpl w:val="894EE87B"/>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9" w15:restartNumberingAfterBreak="0">
    <w:nsid w:val="0000000A"/>
    <w:multiLevelType w:val="multilevel"/>
    <w:tmpl w:val="894EE87C"/>
    <w:lvl w:ilvl="0">
      <w:start w:val="7"/>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0" w15:restartNumberingAfterBreak="0">
    <w:nsid w:val="0000000B"/>
    <w:multiLevelType w:val="multilevel"/>
    <w:tmpl w:val="894EE87D"/>
    <w:lvl w:ilvl="0">
      <w:start w:val="8"/>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1" w15:restartNumberingAfterBreak="0">
    <w:nsid w:val="2DA00543"/>
    <w:multiLevelType w:val="hybridMultilevel"/>
    <w:tmpl w:val="AE3E0A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53EF4"/>
    <w:multiLevelType w:val="hybridMultilevel"/>
    <w:tmpl w:val="8F4A77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EE51D2"/>
    <w:multiLevelType w:val="hybridMultilevel"/>
    <w:tmpl w:val="F314D712"/>
    <w:lvl w:ilvl="0" w:tplc="0409000F">
      <w:start w:val="1"/>
      <w:numFmt w:val="decimal"/>
      <w:lvlText w:val="%1."/>
      <w:lvlJc w:val="left"/>
      <w:pPr>
        <w:ind w:left="720" w:hanging="360"/>
      </w:pPr>
      <w:rPr>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94199"/>
    <w:multiLevelType w:val="hybridMultilevel"/>
    <w:tmpl w:val="7F3A3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956DB"/>
    <w:multiLevelType w:val="hybridMultilevel"/>
    <w:tmpl w:val="B79087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A69A3"/>
    <w:multiLevelType w:val="hybridMultilevel"/>
    <w:tmpl w:val="54B8847A"/>
    <w:lvl w:ilvl="0" w:tplc="A49CA636">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F374A"/>
    <w:multiLevelType w:val="hybridMultilevel"/>
    <w:tmpl w:val="D4CAD3D0"/>
    <w:lvl w:ilvl="0" w:tplc="57C4520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074117">
    <w:abstractNumId w:val="0"/>
  </w:num>
  <w:num w:numId="2" w16cid:durableId="1082065636">
    <w:abstractNumId w:val="1"/>
  </w:num>
  <w:num w:numId="3" w16cid:durableId="314649708">
    <w:abstractNumId w:val="2"/>
  </w:num>
  <w:num w:numId="4" w16cid:durableId="1582718422">
    <w:abstractNumId w:val="3"/>
  </w:num>
  <w:num w:numId="5" w16cid:durableId="920021365">
    <w:abstractNumId w:val="4"/>
  </w:num>
  <w:num w:numId="6" w16cid:durableId="1899510577">
    <w:abstractNumId w:val="5"/>
  </w:num>
  <w:num w:numId="7" w16cid:durableId="151337430">
    <w:abstractNumId w:val="6"/>
  </w:num>
  <w:num w:numId="8" w16cid:durableId="2052147397">
    <w:abstractNumId w:val="7"/>
  </w:num>
  <w:num w:numId="9" w16cid:durableId="1721243996">
    <w:abstractNumId w:val="8"/>
  </w:num>
  <w:num w:numId="10" w16cid:durableId="196894746">
    <w:abstractNumId w:val="9"/>
  </w:num>
  <w:num w:numId="11" w16cid:durableId="228270191">
    <w:abstractNumId w:val="10"/>
  </w:num>
  <w:num w:numId="12" w16cid:durableId="1891963199">
    <w:abstractNumId w:val="17"/>
  </w:num>
  <w:num w:numId="13" w16cid:durableId="1205141613">
    <w:abstractNumId w:val="13"/>
  </w:num>
  <w:num w:numId="14" w16cid:durableId="2068989443">
    <w:abstractNumId w:val="16"/>
  </w:num>
  <w:num w:numId="15" w16cid:durableId="376904437">
    <w:abstractNumId w:val="15"/>
  </w:num>
  <w:num w:numId="16" w16cid:durableId="1380059123">
    <w:abstractNumId w:val="14"/>
  </w:num>
  <w:num w:numId="17" w16cid:durableId="314457249">
    <w:abstractNumId w:val="11"/>
  </w:num>
  <w:num w:numId="18" w16cid:durableId="977879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FE"/>
    <w:rsid w:val="00197DC7"/>
    <w:rsid w:val="00326187"/>
    <w:rsid w:val="003579CD"/>
    <w:rsid w:val="003808D7"/>
    <w:rsid w:val="00380EB7"/>
    <w:rsid w:val="003A403A"/>
    <w:rsid w:val="00470825"/>
    <w:rsid w:val="00527333"/>
    <w:rsid w:val="00592CA4"/>
    <w:rsid w:val="005B6D1A"/>
    <w:rsid w:val="006A1991"/>
    <w:rsid w:val="006F2911"/>
    <w:rsid w:val="007B27D0"/>
    <w:rsid w:val="007C326E"/>
    <w:rsid w:val="007D3DCE"/>
    <w:rsid w:val="007F00CD"/>
    <w:rsid w:val="008D6CD3"/>
    <w:rsid w:val="009120EB"/>
    <w:rsid w:val="009D1196"/>
    <w:rsid w:val="009D7864"/>
    <w:rsid w:val="00A206E3"/>
    <w:rsid w:val="00AE3313"/>
    <w:rsid w:val="00BE2247"/>
    <w:rsid w:val="00BE7C89"/>
    <w:rsid w:val="00D235D0"/>
    <w:rsid w:val="00D34332"/>
    <w:rsid w:val="00DF3941"/>
    <w:rsid w:val="00ED2C6F"/>
    <w:rsid w:val="00F33F52"/>
    <w:rsid w:val="00FC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8DD310"/>
  <w15:chartTrackingRefBased/>
  <w15:docId w15:val="{DAC527D4-A8E7-4C90-8A6B-8655DE8B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customStyle="1" w:styleId="FreeFormA">
    <w:name w:val="Free Form A"/>
    <w:rPr>
      <w:rFonts w:ascii="Helvetica" w:eastAsia="ヒラギノ角ゴ Pro W3" w:hAnsi="Helvetica"/>
      <w:color w:val="000000"/>
      <w:sz w:val="24"/>
    </w:rPr>
  </w:style>
  <w:style w:type="paragraph" w:styleId="Header">
    <w:name w:val="header"/>
    <w:basedOn w:val="Normal"/>
    <w:link w:val="HeaderChar"/>
    <w:locked/>
    <w:rsid w:val="00BE7C89"/>
    <w:pPr>
      <w:tabs>
        <w:tab w:val="center" w:pos="4680"/>
        <w:tab w:val="right" w:pos="9360"/>
      </w:tabs>
    </w:pPr>
  </w:style>
  <w:style w:type="character" w:customStyle="1" w:styleId="HeaderChar">
    <w:name w:val="Header Char"/>
    <w:link w:val="Header"/>
    <w:rsid w:val="00BE7C89"/>
    <w:rPr>
      <w:sz w:val="24"/>
      <w:szCs w:val="24"/>
    </w:rPr>
  </w:style>
  <w:style w:type="paragraph" w:styleId="Footer">
    <w:name w:val="footer"/>
    <w:basedOn w:val="Normal"/>
    <w:link w:val="FooterChar"/>
    <w:locked/>
    <w:rsid w:val="00BE7C89"/>
    <w:pPr>
      <w:tabs>
        <w:tab w:val="center" w:pos="4680"/>
        <w:tab w:val="right" w:pos="9360"/>
      </w:tabs>
    </w:pPr>
  </w:style>
  <w:style w:type="character" w:customStyle="1" w:styleId="FooterChar">
    <w:name w:val="Footer Char"/>
    <w:link w:val="Footer"/>
    <w:rsid w:val="00BE7C89"/>
    <w:rPr>
      <w:sz w:val="24"/>
      <w:szCs w:val="24"/>
    </w:rPr>
  </w:style>
  <w:style w:type="paragraph" w:styleId="ListParagraph">
    <w:name w:val="List Paragraph"/>
    <w:basedOn w:val="Normal"/>
    <w:uiPriority w:val="34"/>
    <w:qFormat/>
    <w:rsid w:val="00BE7C89"/>
    <w:pPr>
      <w:ind w:left="720"/>
    </w:pPr>
  </w:style>
  <w:style w:type="character" w:styleId="Hyperlink">
    <w:name w:val="Hyperlink"/>
    <w:locked/>
    <w:rsid w:val="007B27D0"/>
    <w:rPr>
      <w:color w:val="0563C1"/>
      <w:u w:val="single"/>
    </w:rPr>
  </w:style>
  <w:style w:type="character" w:styleId="UnresolvedMention">
    <w:name w:val="Unresolved Mention"/>
    <w:uiPriority w:val="99"/>
    <w:semiHidden/>
    <w:unhideWhenUsed/>
    <w:rsid w:val="00AE3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cc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30d38b666d14a4eac28d489c461082a xmlns="c71fe859-50c9-41c1-ac48-5a532d447561">
      <Terms xmlns="http://schemas.microsoft.com/office/infopath/2007/PartnerControls">
        <TermInfo xmlns="http://schemas.microsoft.com/office/infopath/2007/PartnerControls">
          <TermName xmlns="http://schemas.microsoft.com/office/infopath/2007/PartnerControls">Standard I</TermName>
          <TermId xmlns="http://schemas.microsoft.com/office/infopath/2007/PartnerControls">12c3ae27-4b42-47c3-825b-7bd077f3e9f2</TermId>
        </TermInfo>
      </Terms>
    </i30d38b666d14a4eac28d489c461082a>
    <Meeting xmlns="C71FE859-50C9-41C1-AC48-5A532D447561">2024-11-22T08:00:00+00:00</Meeting>
    <j2abcb190b614d5e935e38a3fae330c4 xmlns="c71fe859-50c9-41c1-ac48-5a532d447561">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c5f7f2ec-ed48-4481-a817-82d3f8cdd523</TermId>
        </TermInfo>
      </Terms>
    </j2abcb190b614d5e935e38a3fae330c4>
    <PublishingExpirationDate xmlns="http://schemas.microsoft.com/sharepoint/v3" xsi:nil="true"/>
    <PublishingStartDate xmlns="http://schemas.microsoft.com/sharepoint/v3" xsi:nil="true"/>
    <TaxCatchAll xmlns="5819c703-e1e4-4477-b044-b96d8cdcfdc3">
      <Value>1108</Value>
      <Value>1216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92DC72994BBC4CA1CA00AD3F8B6B7C" ma:contentTypeVersion="" ma:contentTypeDescription="Create a new document." ma:contentTypeScope="" ma:versionID="b67c052c2eec8d808ece079d13ec2bf9">
  <xsd:schema xmlns:xsd="http://www.w3.org/2001/XMLSchema" xmlns:xs="http://www.w3.org/2001/XMLSchema" xmlns:p="http://schemas.microsoft.com/office/2006/metadata/properties" xmlns:ns1="http://schemas.microsoft.com/sharepoint/v3" xmlns:ns2="C71FE859-50C9-41C1-AC48-5A532D447561" xmlns:ns3="5819c703-e1e4-4477-b044-b96d8cdcfdc3" xmlns:ns4="c71fe859-50c9-41c1-ac48-5a532d447561" xmlns:ns5="78f31a23-c5ca-4660-a45b-ce709fb48214" targetNamespace="http://schemas.microsoft.com/office/2006/metadata/properties" ma:root="true" ma:fieldsID="501ce7f83475cdefee1c38858b31b167" ns1:_="" ns2:_="" ns3:_="" ns4:_="" ns5:_="">
    <xsd:import namespace="http://schemas.microsoft.com/sharepoint/v3"/>
    <xsd:import namespace="C71FE859-50C9-41C1-AC48-5A532D447561"/>
    <xsd:import namespace="5819c703-e1e4-4477-b044-b96d8cdcfdc3"/>
    <xsd:import namespace="c71fe859-50c9-41c1-ac48-5a532d447561"/>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j2abcb190b614d5e935e38a3fae330c4" minOccurs="0"/>
                <xsd:element ref="ns4:i30d38b666d14a4eac28d489c461082a"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fe859-50c9-41c1-ac48-5a532d447561" elementFormDefault="qualified">
    <xsd:import namespace="http://schemas.microsoft.com/office/2006/documentManagement/types"/>
    <xsd:import namespace="http://schemas.microsoft.com/office/infopath/2007/PartnerControls"/>
    <xsd:element name="j2abcb190b614d5e935e38a3fae330c4" ma:index="15" nillable="true" ma:taxonomy="true" ma:internalName="j2abcb190b614d5e935e38a3fae330c4" ma:taxonomyFieldName="Document_x0020_Purpose" ma:displayName="Document Purpose" ma:default="" ma:fieldId="{32abcb19-0b61-4d5e-935e-38a3fae330c4}"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i30d38b666d14a4eac28d489c461082a" ma:index="17" nillable="true" ma:taxonomy="true" ma:internalName="i30d38b666d14a4eac28d489c461082a" ma:taxonomyFieldName="Evidence_x0020_Standard" ma:displayName="Evidence Standard" ma:default="" ma:fieldId="{230d38b6-66d1-4a4e-ac28-d489c461082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285B6-4B0C-4DF9-B87E-4FC1ADB8FE98}">
  <ds:schemaRefs>
    <ds:schemaRef ds:uri="http://schemas.microsoft.com/office/2006/metadata/properties"/>
    <ds:schemaRef ds:uri="http://schemas.microsoft.com/office/infopath/2007/PartnerControls"/>
    <ds:schemaRef ds:uri="c71fe859-50c9-41c1-ac48-5a532d447561"/>
    <ds:schemaRef ds:uri="C71FE859-50C9-41C1-AC48-5A532D447561"/>
    <ds:schemaRef ds:uri="http://schemas.microsoft.com/sharepoint/v3"/>
    <ds:schemaRef ds:uri="5819c703-e1e4-4477-b044-b96d8cdcfdc3"/>
  </ds:schemaRefs>
</ds:datastoreItem>
</file>

<file path=customXml/itemProps2.xml><?xml version="1.0" encoding="utf-8"?>
<ds:datastoreItem xmlns:ds="http://schemas.openxmlformats.org/officeDocument/2006/customXml" ds:itemID="{B5898EF5-9F59-4891-B1DE-F8A5AE18AB56}">
  <ds:schemaRefs>
    <ds:schemaRef ds:uri="http://schemas.microsoft.com/sharepoint/v3/contenttype/forms"/>
  </ds:schemaRefs>
</ds:datastoreItem>
</file>

<file path=customXml/itemProps3.xml><?xml version="1.0" encoding="utf-8"?>
<ds:datastoreItem xmlns:ds="http://schemas.openxmlformats.org/officeDocument/2006/customXml" ds:itemID="{07382EE0-2BDD-4CAC-8078-33B8E7F075D2}">
  <ds:schemaRefs>
    <ds:schemaRef ds:uri="http://schemas.microsoft.com/office/2006/metadata/longProperties"/>
  </ds:schemaRefs>
</ds:datastoreItem>
</file>

<file path=customXml/itemProps4.xml><?xml version="1.0" encoding="utf-8"?>
<ds:datastoreItem xmlns:ds="http://schemas.openxmlformats.org/officeDocument/2006/customXml" ds:itemID="{E128725B-B287-4B1D-BF87-A23A11FA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FE859-50C9-41C1-AC48-5A532D447561"/>
    <ds:schemaRef ds:uri="5819c703-e1e4-4477-b044-b96d8cdcfdc3"/>
    <ds:schemaRef ds:uri="c71fe859-50c9-41c1-ac48-5a532d447561"/>
    <ds:schemaRef ds:uri="78f31a23-c5ca-4660-a45b-ce709fb48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Links>
    <vt:vector size="6" baseType="variant">
      <vt:variant>
        <vt:i4>2949183</vt:i4>
      </vt:variant>
      <vt:variant>
        <vt:i4>0</vt:i4>
      </vt:variant>
      <vt:variant>
        <vt:i4>0</vt:i4>
      </vt:variant>
      <vt:variant>
        <vt:i4>5</vt:i4>
      </vt:variant>
      <vt:variant>
        <vt:lpwstr>https://www.cccco.edu/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Bergen</dc:creator>
  <cp:keywords/>
  <cp:lastModifiedBy>David Hurst</cp:lastModifiedBy>
  <cp:revision>3</cp:revision>
  <dcterms:created xsi:type="dcterms:W3CDTF">2022-08-26T23:36:00Z</dcterms:created>
  <dcterms:modified xsi:type="dcterms:W3CDTF">2022-08-26T23:37:00Z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Purpose">
    <vt:lpwstr>1216;#Documentation|c5f7f2ec-ed48-4481-a817-82d3f8cdd523</vt:lpwstr>
  </property>
  <property fmtid="{D5CDD505-2E9C-101B-9397-08002B2CF9AE}" pid="3" name="Evidence Standard">
    <vt:lpwstr>1108;#Standard I|12c3ae27-4b42-47c3-825b-7bd077f3e9f2</vt:lpwstr>
  </property>
  <property fmtid="{D5CDD505-2E9C-101B-9397-08002B2CF9AE}" pid="4" name="ContentTypeId">
    <vt:lpwstr>0x0101009192DC72994BBC4CA1CA00AD3F8B6B7C</vt:lpwstr>
  </property>
</Properties>
</file>